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8C4" w:rsidRDefault="00DC08C4" w:rsidP="00DC08C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08C4" w:rsidRPr="00E233C0" w:rsidRDefault="00DC08C4" w:rsidP="00DC08C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08C4" w:rsidRPr="00DC08C4" w:rsidRDefault="00DC08C4" w:rsidP="00DC08C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3C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42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p w:rsidR="00DC08C4" w:rsidRPr="00E233C0" w:rsidRDefault="00DC08C4" w:rsidP="00DC08C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08C4" w:rsidRPr="00E233C0" w:rsidRDefault="00DC08C4" w:rsidP="00DC08C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DC08C4" w:rsidRPr="00E233C0" w:rsidRDefault="00DC08C4" w:rsidP="00DC08C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08C4" w:rsidRPr="00E233C0" w:rsidRDefault="00DC08C4" w:rsidP="00DC08C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ПРЕДСЕДАТЕЛ:</w:t>
      </w:r>
    </w:p>
    <w:p w:rsidR="00DC08C4" w:rsidRPr="00E233C0" w:rsidRDefault="00DC08C4" w:rsidP="00DC08C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Росен Карадимов</w:t>
      </w:r>
    </w:p>
    <w:p w:rsidR="00DC08C4" w:rsidRPr="00E233C0" w:rsidRDefault="00DC08C4" w:rsidP="00DC08C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08C4" w:rsidRPr="00E233C0" w:rsidRDefault="00DC08C4" w:rsidP="00DC08C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ЗАМ.-ПРЕДСЕДАТЕЛ:</w:t>
      </w:r>
    </w:p>
    <w:p w:rsidR="00DC08C4" w:rsidRPr="00E233C0" w:rsidRDefault="00DC08C4" w:rsidP="00DC08C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Радомир Чолаков</w:t>
      </w:r>
    </w:p>
    <w:p w:rsidR="00DC08C4" w:rsidRPr="00E233C0" w:rsidRDefault="00DC08C4" w:rsidP="00DC08C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08C4" w:rsidRPr="00E233C0" w:rsidRDefault="00DC08C4" w:rsidP="00DC08C4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ЧЛЕНОВЕ:</w:t>
      </w:r>
    </w:p>
    <w:p w:rsidR="00DC08C4" w:rsidRPr="00E233C0" w:rsidRDefault="00DC08C4" w:rsidP="00DC08C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Валерия Герова</w:t>
      </w:r>
    </w:p>
    <w:p w:rsidR="00DC08C4" w:rsidRDefault="00DC08C4" w:rsidP="00DC08C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Емилия Колева</w:t>
      </w:r>
    </w:p>
    <w:p w:rsidR="00DC08C4" w:rsidRPr="00E233C0" w:rsidRDefault="00DC08C4" w:rsidP="00DC08C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Димитър Данаилов</w:t>
      </w:r>
    </w:p>
    <w:p w:rsidR="00DC08C4" w:rsidRPr="00E233C0" w:rsidRDefault="00DC08C4" w:rsidP="00DC08C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Жельо Бойчев</w:t>
      </w:r>
    </w:p>
    <w:p w:rsidR="00DC08C4" w:rsidRPr="00E233C0" w:rsidRDefault="00DC08C4" w:rsidP="00DC08C4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Мирослава Христова</w:t>
      </w:r>
    </w:p>
    <w:p w:rsidR="00DC08C4" w:rsidRPr="00E233C0" w:rsidRDefault="00DC08C4" w:rsidP="00DC08C4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C08C4" w:rsidRPr="00E233C0" w:rsidRDefault="00DC08C4" w:rsidP="00DC08C4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>
        <w:rPr>
          <w:rFonts w:ascii="Times New Roman" w:eastAsia="Calibri" w:hAnsi="Times New Roman" w:cs="Times New Roman"/>
          <w:sz w:val="24"/>
          <w:szCs w:val="24"/>
        </w:rPr>
        <w:t>23</w:t>
      </w:r>
      <w:r w:rsidRPr="00E233C0">
        <w:rPr>
          <w:rFonts w:ascii="Times New Roman" w:eastAsia="Calibri" w:hAnsi="Times New Roman" w:cs="Times New Roman"/>
          <w:sz w:val="24"/>
          <w:szCs w:val="24"/>
        </w:rPr>
        <w:t>.04.2026 г., докладна записка по КЗК-</w:t>
      </w:r>
      <w:r>
        <w:rPr>
          <w:rFonts w:ascii="Times New Roman" w:eastAsia="Calibri" w:hAnsi="Times New Roman" w:cs="Times New Roman"/>
          <w:sz w:val="24"/>
          <w:szCs w:val="24"/>
        </w:rPr>
        <w:t>297/314</w:t>
      </w: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/2026 г., с наблюдаващ проучването член на КЗК </w:t>
      </w:r>
      <w:r>
        <w:rPr>
          <w:rFonts w:ascii="Times New Roman" w:eastAsia="Calibri" w:hAnsi="Times New Roman" w:cs="Times New Roman"/>
          <w:sz w:val="24"/>
          <w:szCs w:val="24"/>
        </w:rPr>
        <w:t>Димитър Данаилов</w:t>
      </w:r>
      <w:r w:rsidRPr="00E233C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C08C4" w:rsidRPr="00E233C0" w:rsidRDefault="00DC08C4" w:rsidP="00DC08C4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C08C4" w:rsidRPr="00DC08C4" w:rsidRDefault="00DC08C4" w:rsidP="00DC08C4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DC08C4">
        <w:rPr>
          <w:rFonts w:ascii="Times New Roman" w:eastAsia="Calibri" w:hAnsi="Times New Roman" w:cs="Times New Roman"/>
          <w:sz w:val="24"/>
          <w:szCs w:val="24"/>
        </w:rPr>
        <w:t>основание чл. 204, ал. 2 и ал. 3 във връзка с чл. 203, ал. 1 от ЗОП Комисията за защита на конкуренцията</w:t>
      </w:r>
    </w:p>
    <w:p w:rsidR="00DC08C4" w:rsidRPr="00DC08C4" w:rsidRDefault="00DC08C4" w:rsidP="00DC08C4">
      <w:pPr>
        <w:spacing w:after="200" w:line="276" w:lineRule="auto"/>
        <w:ind w:left="-426" w:right="-284" w:firstLine="7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C08C4">
        <w:rPr>
          <w:rFonts w:ascii="Times New Roman" w:eastAsia="Calibri" w:hAnsi="Times New Roman" w:cs="Times New Roman"/>
          <w:sz w:val="24"/>
          <w:szCs w:val="24"/>
        </w:rPr>
        <w:t>О П Р Е Д Е Л И:</w:t>
      </w:r>
    </w:p>
    <w:p w:rsidR="00DC08C4" w:rsidRPr="00DC08C4" w:rsidRDefault="00DC08C4" w:rsidP="00DC08C4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08C4">
        <w:rPr>
          <w:rFonts w:ascii="Times New Roman" w:eastAsia="Calibri" w:hAnsi="Times New Roman" w:cs="Times New Roman"/>
          <w:sz w:val="24"/>
          <w:szCs w:val="24"/>
        </w:rPr>
        <w:t xml:space="preserve">ОСТАВЯ БЕЗ УВАЖЕНИЕ исканията на „Железопътни превозни средства ПЕСА Бидгошч“ АД (Полша) за налагане на временна мярка „спиране на процедурата“ за възлагане на „открита“ обществена поръчка, с предмет: „Доставка на 40 броя нови </w:t>
      </w:r>
      <w:proofErr w:type="spellStart"/>
      <w:r w:rsidRPr="00DC08C4">
        <w:rPr>
          <w:rFonts w:ascii="Times New Roman" w:eastAsia="Calibri" w:hAnsi="Times New Roman" w:cs="Times New Roman"/>
          <w:sz w:val="24"/>
          <w:szCs w:val="24"/>
        </w:rPr>
        <w:t>нископодови</w:t>
      </w:r>
      <w:proofErr w:type="spellEnd"/>
      <w:r w:rsidRPr="00DC08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C08C4">
        <w:rPr>
          <w:rFonts w:ascii="Times New Roman" w:eastAsia="Calibri" w:hAnsi="Times New Roman" w:cs="Times New Roman"/>
          <w:sz w:val="24"/>
          <w:szCs w:val="24"/>
        </w:rPr>
        <w:t>климатизирани</w:t>
      </w:r>
      <w:proofErr w:type="spellEnd"/>
      <w:r w:rsidRPr="00DC08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C08C4">
        <w:rPr>
          <w:rFonts w:ascii="Times New Roman" w:eastAsia="Calibri" w:hAnsi="Times New Roman" w:cs="Times New Roman"/>
          <w:sz w:val="24"/>
          <w:szCs w:val="24"/>
        </w:rPr>
        <w:t>съчленени</w:t>
      </w:r>
      <w:proofErr w:type="spellEnd"/>
      <w:r w:rsidRPr="00DC08C4">
        <w:rPr>
          <w:rFonts w:ascii="Times New Roman" w:eastAsia="Calibri" w:hAnsi="Times New Roman" w:cs="Times New Roman"/>
          <w:sz w:val="24"/>
          <w:szCs w:val="24"/>
        </w:rPr>
        <w:t xml:space="preserve"> трамвайни мотриси за междурелсие 1009 mm“. Процедурата е открита с Решение № F709231 от 19.02.2026 г. на изпълнителния директор и на председателя на Съвета на директорите на „Столичен електротранспорт“ ЕАД, променено с Решение № F819298 от 06.03.2026 г. на изпълнителния директор и на председателя на Съвета на директорите на „Столичен електротранспорт“ ЕАД за одобряване на промени в условията по процедурата.</w:t>
      </w:r>
    </w:p>
    <w:p w:rsidR="00DC08C4" w:rsidRDefault="00DC08C4" w:rsidP="00DC08C4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08C4">
        <w:rPr>
          <w:rFonts w:ascii="Times New Roman" w:eastAsia="Calibri" w:hAnsi="Times New Roman" w:cs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</w:p>
    <w:p w:rsidR="00DC08C4" w:rsidRPr="00E233C0" w:rsidRDefault="00DC08C4" w:rsidP="00DC08C4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Гласували „за“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23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08C4" w:rsidRPr="00E233C0" w:rsidRDefault="00DC08C4" w:rsidP="00DC08C4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08C4" w:rsidRPr="00E233C0" w:rsidRDefault="00DC08C4" w:rsidP="00DC08C4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C08C4" w:rsidRPr="00E233C0" w:rsidRDefault="00DC08C4" w:rsidP="00DC08C4">
      <w:pPr>
        <w:spacing w:after="0" w:line="276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08C4" w:rsidRDefault="00DC08C4" w:rsidP="00DC08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(Росен Карадимов)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</w:p>
    <w:p w:rsidR="00DC08C4" w:rsidRPr="00E233C0" w:rsidRDefault="00DC08C4" w:rsidP="00DC08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08C4" w:rsidRPr="00E233C0" w:rsidRDefault="00DC08C4" w:rsidP="00DC08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C08C4" w:rsidRPr="00E233C0" w:rsidRDefault="00DC08C4" w:rsidP="00DC08C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D52" w:rsidRDefault="00DC08C4" w:rsidP="00DC08C4">
      <w:pPr>
        <w:spacing w:after="0" w:line="276" w:lineRule="auto"/>
        <w:ind w:firstLine="708"/>
        <w:jc w:val="both"/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  <w:bookmarkStart w:id="0" w:name="_GoBack"/>
      <w:bookmarkEnd w:id="0"/>
    </w:p>
    <w:sectPr w:rsidR="00543D52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8C4"/>
    <w:rsid w:val="00543D52"/>
    <w:rsid w:val="00DC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65778"/>
  <w15:chartTrackingRefBased/>
  <w15:docId w15:val="{20483643-AAB2-41DE-94ED-CE08A8AC8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8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1245</Characters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2026-04-29T08:31:00Z</dcterms:created>
  <dcterms:modified xsi:type="dcterms:W3CDTF">2026-04-29T08:34:00Z</dcterms:modified>
</cp:coreProperties>
</file>